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A1E2" w14:textId="77777777" w:rsidR="00DF7DDC" w:rsidRDefault="00DF7DDC"/>
    <w:p w14:paraId="3C7F330B" w14:textId="56AC6C38" w:rsidR="008C29EF" w:rsidRPr="008C29EF" w:rsidRDefault="008C29EF" w:rsidP="008C29EF">
      <w:pPr>
        <w:jc w:val="both"/>
        <w:rPr>
          <w:b/>
          <w:bCs/>
          <w:sz w:val="24"/>
          <w:szCs w:val="24"/>
          <w:u w:val="single"/>
        </w:rPr>
      </w:pPr>
      <w:r w:rsidRPr="008C29EF">
        <w:rPr>
          <w:b/>
          <w:bCs/>
          <w:sz w:val="24"/>
          <w:szCs w:val="24"/>
          <w:u w:val="single"/>
        </w:rPr>
        <w:t>Przetwarzanie danych osobowych w ROD odbywa się w oparciu o:</w:t>
      </w:r>
    </w:p>
    <w:p w14:paraId="4978513C" w14:textId="67442653" w:rsidR="003D33D8" w:rsidRPr="008C29EF" w:rsidRDefault="003D33D8" w:rsidP="006B4F8B">
      <w:pPr>
        <w:jc w:val="center"/>
        <w:rPr>
          <w:b/>
          <w:bCs/>
          <w:sz w:val="24"/>
          <w:szCs w:val="24"/>
        </w:rPr>
      </w:pPr>
      <w:r w:rsidRPr="008C29EF">
        <w:rPr>
          <w:b/>
          <w:bCs/>
          <w:sz w:val="24"/>
          <w:szCs w:val="24"/>
        </w:rPr>
        <w:t>ROZPORZĄDZENIE PARLAMENTU EUROPEJSKIEGO I RADY (UE) 2016/679</w:t>
      </w:r>
    </w:p>
    <w:p w14:paraId="27D1422A" w14:textId="77777777" w:rsidR="003D33D8" w:rsidRPr="008C29EF" w:rsidRDefault="003D33D8" w:rsidP="008C29EF">
      <w:pPr>
        <w:spacing w:after="0"/>
        <w:jc w:val="center"/>
        <w:rPr>
          <w:b/>
          <w:bCs/>
          <w:sz w:val="24"/>
          <w:szCs w:val="24"/>
        </w:rPr>
      </w:pPr>
      <w:r w:rsidRPr="008C29EF">
        <w:rPr>
          <w:b/>
          <w:bCs/>
          <w:sz w:val="24"/>
          <w:szCs w:val="24"/>
        </w:rPr>
        <w:t>z dnia 27 kwietnia 2016 r.</w:t>
      </w:r>
    </w:p>
    <w:p w14:paraId="46592176" w14:textId="40AF5DE7" w:rsidR="003D33D8" w:rsidRPr="008C29EF" w:rsidRDefault="003D33D8" w:rsidP="00AC5CBF">
      <w:pPr>
        <w:spacing w:after="0"/>
        <w:jc w:val="center"/>
        <w:rPr>
          <w:sz w:val="24"/>
          <w:szCs w:val="24"/>
        </w:rPr>
      </w:pPr>
      <w:r w:rsidRPr="008C29EF">
        <w:rPr>
          <w:sz w:val="24"/>
          <w:szCs w:val="24"/>
        </w:rPr>
        <w:t>w sprawie ochrony osób fizycznych w związku z przetwarzaniem danych osobowych i w sprawie</w:t>
      </w:r>
      <w:r w:rsidR="00AC5CBF">
        <w:rPr>
          <w:sz w:val="24"/>
          <w:szCs w:val="24"/>
        </w:rPr>
        <w:t xml:space="preserve"> </w:t>
      </w:r>
      <w:r w:rsidRPr="008C29EF">
        <w:rPr>
          <w:sz w:val="24"/>
          <w:szCs w:val="24"/>
        </w:rPr>
        <w:t>swobodnego przepływu takich danych oraz uchylenia dyrektywy 95/46/WE (ogólne</w:t>
      </w:r>
    </w:p>
    <w:p w14:paraId="00E04BD6" w14:textId="007028DA" w:rsidR="003D33D8" w:rsidRPr="008C29EF" w:rsidRDefault="003D33D8" w:rsidP="008C29EF">
      <w:pPr>
        <w:spacing w:after="0"/>
        <w:jc w:val="center"/>
        <w:rPr>
          <w:sz w:val="24"/>
          <w:szCs w:val="24"/>
        </w:rPr>
      </w:pPr>
      <w:r w:rsidRPr="008C29EF">
        <w:rPr>
          <w:sz w:val="24"/>
          <w:szCs w:val="24"/>
        </w:rPr>
        <w:t>rozporządzenie o ochronie danych)</w:t>
      </w:r>
    </w:p>
    <w:p w14:paraId="34F93CFA" w14:textId="77777777" w:rsidR="006B4F8B" w:rsidRPr="008C29EF" w:rsidRDefault="006B4F8B" w:rsidP="008C29EF">
      <w:pPr>
        <w:spacing w:after="0"/>
        <w:jc w:val="center"/>
        <w:rPr>
          <w:sz w:val="24"/>
          <w:szCs w:val="24"/>
        </w:rPr>
      </w:pPr>
    </w:p>
    <w:p w14:paraId="0A0481BF" w14:textId="306FDB6A" w:rsidR="008C29EF" w:rsidRPr="00AC5CBF" w:rsidRDefault="008C29EF" w:rsidP="008C29EF">
      <w:pPr>
        <w:rPr>
          <w:sz w:val="24"/>
          <w:szCs w:val="24"/>
          <w:u w:val="single"/>
        </w:rPr>
      </w:pPr>
      <w:r w:rsidRPr="00AC5CBF">
        <w:rPr>
          <w:sz w:val="24"/>
          <w:szCs w:val="24"/>
          <w:u w:val="single"/>
        </w:rPr>
        <w:t>W szczególności podstawą prawną jest zapis:</w:t>
      </w:r>
    </w:p>
    <w:p w14:paraId="640EDB17" w14:textId="585CF2ED" w:rsidR="003D33D8" w:rsidRPr="008C29EF" w:rsidRDefault="003D33D8" w:rsidP="006B4F8B">
      <w:pPr>
        <w:jc w:val="center"/>
        <w:rPr>
          <w:sz w:val="24"/>
          <w:szCs w:val="24"/>
        </w:rPr>
      </w:pPr>
      <w:r w:rsidRPr="008C29EF">
        <w:rPr>
          <w:sz w:val="24"/>
          <w:szCs w:val="24"/>
        </w:rPr>
        <w:t>Artykuł 6</w:t>
      </w:r>
    </w:p>
    <w:p w14:paraId="28F7F8A5" w14:textId="77777777" w:rsidR="003D33D8" w:rsidRPr="008C29EF" w:rsidRDefault="003D33D8" w:rsidP="003D33D8">
      <w:pPr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Zgodność przetwarzania z prawem</w:t>
      </w:r>
    </w:p>
    <w:p w14:paraId="4BAA2029" w14:textId="78333137" w:rsidR="003D33D8" w:rsidRPr="008C29EF" w:rsidRDefault="003D33D8" w:rsidP="008C29EF">
      <w:pPr>
        <w:spacing w:after="0"/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1. Przetwarzanie jest zgodne z prawem wyłącznie w przypadkach, gdy – i w takim zakresie,</w:t>
      </w:r>
      <w:r w:rsidR="008C29EF">
        <w:rPr>
          <w:i/>
          <w:iCs/>
          <w:sz w:val="24"/>
          <w:szCs w:val="24"/>
        </w:rPr>
        <w:t xml:space="preserve">  </w:t>
      </w:r>
      <w:r w:rsidRPr="008C29EF">
        <w:rPr>
          <w:i/>
          <w:iCs/>
          <w:sz w:val="24"/>
          <w:szCs w:val="24"/>
        </w:rPr>
        <w:t xml:space="preserve"> w jakim – spełniony jest</w:t>
      </w:r>
      <w:r w:rsidR="008C29EF">
        <w:rPr>
          <w:i/>
          <w:iCs/>
          <w:sz w:val="24"/>
          <w:szCs w:val="24"/>
        </w:rPr>
        <w:t xml:space="preserve"> </w:t>
      </w:r>
      <w:r w:rsidRPr="008C29EF">
        <w:rPr>
          <w:i/>
          <w:iCs/>
          <w:sz w:val="24"/>
          <w:szCs w:val="24"/>
        </w:rPr>
        <w:t>co najmniej jeden z poniższych warunków:</w:t>
      </w:r>
    </w:p>
    <w:p w14:paraId="2836142F" w14:textId="5A27D8CC" w:rsidR="003D33D8" w:rsidRPr="008C29EF" w:rsidRDefault="003D33D8" w:rsidP="0012696E">
      <w:pPr>
        <w:rPr>
          <w:b/>
          <w:bCs/>
          <w:i/>
          <w:iCs/>
          <w:sz w:val="24"/>
          <w:szCs w:val="24"/>
        </w:rPr>
      </w:pPr>
      <w:r w:rsidRPr="008C29EF">
        <w:rPr>
          <w:b/>
          <w:bCs/>
          <w:i/>
          <w:iCs/>
          <w:sz w:val="24"/>
          <w:szCs w:val="24"/>
        </w:rPr>
        <w:t>b) przetwarzanie jest niezbędne do wykonania umowy, której stroną jest osoba, której dane dotyczą, lub do podjęcia</w:t>
      </w:r>
      <w:r w:rsidR="0012696E">
        <w:rPr>
          <w:b/>
          <w:bCs/>
          <w:i/>
          <w:iCs/>
          <w:sz w:val="24"/>
          <w:szCs w:val="24"/>
        </w:rPr>
        <w:t xml:space="preserve"> </w:t>
      </w:r>
      <w:r w:rsidR="0012696E" w:rsidRPr="0012696E">
        <w:rPr>
          <w:b/>
          <w:bCs/>
          <w:i/>
          <w:iCs/>
          <w:sz w:val="24"/>
          <w:szCs w:val="24"/>
        </w:rPr>
        <w:t>działań na żądanie osoby, której dane dotyczą, przed zawarciem umowy</w:t>
      </w:r>
    </w:p>
    <w:p w14:paraId="564AA95B" w14:textId="7F31304B" w:rsidR="00376E6D" w:rsidRPr="008C29EF" w:rsidRDefault="00D04FC8">
      <w:pPr>
        <w:rPr>
          <w:sz w:val="24"/>
          <w:szCs w:val="24"/>
        </w:rPr>
      </w:pPr>
      <w:r w:rsidRPr="008C29EF">
        <w:rPr>
          <w:sz w:val="24"/>
          <w:szCs w:val="24"/>
        </w:rPr>
        <w:t>Dane osobowe członków stowarzyszenia w zakresie danych zwykłych (czyli dane takie jak imię i nazwisko, numer PESEL, adres zamieszkania), co do zasady będą przetwarzane na podstawie umowy – w celu realizacji stosunku członkostwa (art. 6 ust. 1 lit. b RODO).</w:t>
      </w:r>
    </w:p>
    <w:p w14:paraId="2BF13CEE" w14:textId="4E413D56" w:rsidR="00D04FC8" w:rsidRPr="008C29EF" w:rsidRDefault="00DF7DDC">
      <w:pPr>
        <w:rPr>
          <w:sz w:val="24"/>
          <w:szCs w:val="24"/>
        </w:rPr>
      </w:pPr>
      <w:r w:rsidRPr="008C29EF">
        <w:rPr>
          <w:sz w:val="24"/>
          <w:szCs w:val="24"/>
        </w:rPr>
        <w:t>Statut stowarzyszenia należy uznać za umowę cywilnoprawną zawartą pomiędzy członkami stowarzyszenia (tak stwierdził Sąd Najwyższy w wyroku z dn. 9 kwietnia 2015 r., sygn. akt II CSK 392/14). Zatem realizacja praw i obowiązków członka stowarzyszenia (w tym obowiązek dokonywania płatności składek członkowskich) stanowi zobowiązanie wynikające z umowy (statutu), której stroną jest członek stowarzyszenia.</w:t>
      </w:r>
    </w:p>
    <w:p w14:paraId="28F77673" w14:textId="05404D6E" w:rsidR="00D04FC8" w:rsidRPr="00AC5CBF" w:rsidRDefault="008C29EF" w:rsidP="00D04FC8">
      <w:pPr>
        <w:rPr>
          <w:sz w:val="24"/>
          <w:szCs w:val="24"/>
          <w:u w:val="single"/>
        </w:rPr>
      </w:pPr>
      <w:r w:rsidRPr="00AC5CBF">
        <w:rPr>
          <w:sz w:val="24"/>
          <w:szCs w:val="24"/>
          <w:u w:val="single"/>
        </w:rPr>
        <w:t xml:space="preserve">Zgodnie ze Statutem PZD </w:t>
      </w:r>
      <w:r w:rsidR="00D04FC8" w:rsidRPr="00AC5CBF">
        <w:rPr>
          <w:sz w:val="24"/>
          <w:szCs w:val="24"/>
          <w:u w:val="single"/>
        </w:rPr>
        <w:t>Zarząd ROD prowadzi ewidencję działek w ROD</w:t>
      </w:r>
      <w:r w:rsidRPr="00AC5CBF">
        <w:rPr>
          <w:sz w:val="24"/>
          <w:szCs w:val="24"/>
          <w:u w:val="single"/>
        </w:rPr>
        <w:t>:</w:t>
      </w:r>
    </w:p>
    <w:p w14:paraId="48352ECE" w14:textId="331E3581" w:rsidR="00D04FC8" w:rsidRPr="008C29EF" w:rsidRDefault="00D04FC8" w:rsidP="008C29EF">
      <w:pPr>
        <w:jc w:val="center"/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§ 159</w:t>
      </w:r>
    </w:p>
    <w:p w14:paraId="3B5175A5" w14:textId="77777777" w:rsidR="00D04FC8" w:rsidRPr="008C29EF" w:rsidRDefault="00D04FC8" w:rsidP="00D04FC8">
      <w:pPr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1. Dla każdej działki w ROD prowadzi się oddzielne akta ewidencyjne.</w:t>
      </w:r>
    </w:p>
    <w:p w14:paraId="3F1B087E" w14:textId="77777777" w:rsidR="00D04FC8" w:rsidRPr="008C29EF" w:rsidRDefault="00D04FC8" w:rsidP="00D04FC8">
      <w:pPr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2. 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14:paraId="0B21A38B" w14:textId="77777777" w:rsidR="00D04FC8" w:rsidRPr="008C29EF" w:rsidRDefault="00D04FC8" w:rsidP="008C29EF">
      <w:pPr>
        <w:jc w:val="center"/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§ 160</w:t>
      </w:r>
    </w:p>
    <w:p w14:paraId="3488881E" w14:textId="0BB13B1E" w:rsidR="00D04FC8" w:rsidRPr="00AC5CBF" w:rsidRDefault="00D04FC8" w:rsidP="00AC5CBF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8C29EF">
        <w:rPr>
          <w:i/>
          <w:iCs/>
          <w:sz w:val="24"/>
          <w:szCs w:val="24"/>
        </w:rPr>
        <w:t>Działkowiec zobowiązany jest do niezwłocznego powiadomienia zarządu ROD w formie pisemnej o zmianie swojego miejsca zamieszkania w celu aktualizacji wpisu w ewidencji działek.</w:t>
      </w:r>
    </w:p>
    <w:p w14:paraId="3EE42364" w14:textId="77777777" w:rsidR="00AC5CBF" w:rsidRPr="00AC5CBF" w:rsidRDefault="008C29EF" w:rsidP="00AC5CBF">
      <w:pPr>
        <w:pStyle w:val="Akapitzlist"/>
        <w:spacing w:before="120"/>
        <w:ind w:hanging="862"/>
        <w:jc w:val="both"/>
        <w:rPr>
          <w:sz w:val="24"/>
          <w:szCs w:val="24"/>
          <w:u w:val="single"/>
        </w:rPr>
      </w:pPr>
      <w:r w:rsidRPr="00AC5CBF">
        <w:rPr>
          <w:sz w:val="24"/>
          <w:szCs w:val="24"/>
          <w:u w:val="single"/>
        </w:rPr>
        <w:t>Szczegó</w:t>
      </w:r>
      <w:r w:rsidR="00AC5CBF" w:rsidRPr="00AC5CBF">
        <w:rPr>
          <w:sz w:val="24"/>
          <w:szCs w:val="24"/>
          <w:u w:val="single"/>
        </w:rPr>
        <w:t>łowe zasady prowadzenia ewidencji działek zawarte są w:</w:t>
      </w:r>
    </w:p>
    <w:p w14:paraId="33496BC8" w14:textId="6DA47807" w:rsidR="006B4F8B" w:rsidRPr="00AC5CBF" w:rsidRDefault="006B4F8B" w:rsidP="00AC5CBF">
      <w:pPr>
        <w:pStyle w:val="Akapitzlist"/>
        <w:ind w:hanging="862"/>
        <w:jc w:val="both"/>
        <w:rPr>
          <w:sz w:val="24"/>
          <w:szCs w:val="24"/>
        </w:rPr>
      </w:pPr>
      <w:r w:rsidRPr="00AC5CBF">
        <w:rPr>
          <w:sz w:val="24"/>
          <w:szCs w:val="24"/>
        </w:rPr>
        <w:t>Uchwa</w:t>
      </w:r>
      <w:r w:rsidR="00AC5CBF">
        <w:rPr>
          <w:sz w:val="24"/>
          <w:szCs w:val="24"/>
        </w:rPr>
        <w:t>le</w:t>
      </w:r>
      <w:r w:rsidRPr="00AC5CBF">
        <w:rPr>
          <w:sz w:val="24"/>
          <w:szCs w:val="24"/>
        </w:rPr>
        <w:t xml:space="preserve"> nr 336/20</w:t>
      </w:r>
      <w:r w:rsidR="00551CBC">
        <w:rPr>
          <w:sz w:val="24"/>
          <w:szCs w:val="24"/>
        </w:rPr>
        <w:t>1</w:t>
      </w:r>
      <w:r w:rsidRPr="00AC5CBF">
        <w:rPr>
          <w:sz w:val="24"/>
          <w:szCs w:val="24"/>
        </w:rPr>
        <w:t>8 KZ PZD z dnia 14.08.2018 r.</w:t>
      </w:r>
    </w:p>
    <w:p w14:paraId="1D936C2E" w14:textId="7D97F5EE" w:rsidR="00E53838" w:rsidRPr="00AC5CBF" w:rsidRDefault="006B4F8B" w:rsidP="00AC5CBF">
      <w:pPr>
        <w:pStyle w:val="Akapitzlist"/>
        <w:rPr>
          <w:b/>
          <w:bCs/>
          <w:sz w:val="24"/>
          <w:szCs w:val="24"/>
        </w:rPr>
      </w:pPr>
      <w:r w:rsidRPr="00AC5CBF">
        <w:rPr>
          <w:b/>
          <w:bCs/>
          <w:sz w:val="24"/>
          <w:szCs w:val="24"/>
        </w:rPr>
        <w:t xml:space="preserve">Rejestr czynności przetwarzania danych osobowych </w:t>
      </w:r>
      <w:r w:rsidR="00AC5CBF" w:rsidRPr="00AC5CBF">
        <w:rPr>
          <w:b/>
          <w:bCs/>
          <w:sz w:val="24"/>
          <w:szCs w:val="24"/>
        </w:rPr>
        <w:t xml:space="preserve"> </w:t>
      </w:r>
      <w:r w:rsidRPr="00AC5CBF">
        <w:rPr>
          <w:b/>
          <w:bCs/>
          <w:sz w:val="24"/>
          <w:szCs w:val="24"/>
        </w:rPr>
        <w:t xml:space="preserve">Zbiór - </w:t>
      </w:r>
      <w:r w:rsidR="00E53838" w:rsidRPr="00AC5CBF">
        <w:rPr>
          <w:b/>
          <w:bCs/>
          <w:sz w:val="24"/>
          <w:szCs w:val="24"/>
        </w:rPr>
        <w:t xml:space="preserve">Ewidencja </w:t>
      </w:r>
      <w:r w:rsidRPr="00AC5CBF">
        <w:rPr>
          <w:b/>
          <w:bCs/>
          <w:sz w:val="24"/>
          <w:szCs w:val="24"/>
        </w:rPr>
        <w:t>działek  ;</w:t>
      </w:r>
    </w:p>
    <w:p w14:paraId="4C9B7CF1" w14:textId="0B9FE831" w:rsidR="006B4F8B" w:rsidRDefault="006B4F8B" w:rsidP="00D04FC8">
      <w:pPr>
        <w:pStyle w:val="Akapitzlist"/>
        <w:rPr>
          <w:b/>
          <w:bCs/>
          <w:sz w:val="24"/>
          <w:szCs w:val="24"/>
        </w:rPr>
      </w:pPr>
      <w:r w:rsidRPr="00AC5CBF">
        <w:rPr>
          <w:b/>
          <w:bCs/>
          <w:sz w:val="24"/>
          <w:szCs w:val="24"/>
        </w:rPr>
        <w:t>Dane identyfikacyjne, w tym imię i nazwisko, PESEL, adresowe, dotyczące praw do działki, powierzchni działki i jej zagospodarowaniu, inne dane.</w:t>
      </w:r>
    </w:p>
    <w:p w14:paraId="4C0FA3B5" w14:textId="77777777" w:rsidR="00AC5CBF" w:rsidRDefault="00AC5CBF" w:rsidP="00D04FC8">
      <w:pPr>
        <w:pStyle w:val="Akapitzlist"/>
        <w:rPr>
          <w:b/>
          <w:bCs/>
          <w:sz w:val="24"/>
          <w:szCs w:val="24"/>
        </w:rPr>
      </w:pPr>
    </w:p>
    <w:p w14:paraId="7DFC7A84" w14:textId="77777777" w:rsidR="009A67B8" w:rsidRDefault="009A67B8" w:rsidP="009A67B8">
      <w:pPr>
        <w:pStyle w:val="Akapitzlist"/>
        <w:ind w:left="-142"/>
        <w:jc w:val="both"/>
        <w:rPr>
          <w:b/>
          <w:bCs/>
          <w:sz w:val="24"/>
          <w:szCs w:val="24"/>
        </w:rPr>
      </w:pPr>
      <w:r w:rsidRPr="009A67B8">
        <w:rPr>
          <w:b/>
          <w:bCs/>
          <w:sz w:val="24"/>
          <w:szCs w:val="24"/>
        </w:rPr>
        <w:t xml:space="preserve">Ewidencja działek w ROD „Borówka” w Nekli prowadzona jest elektronicznie </w:t>
      </w:r>
      <w:r>
        <w:rPr>
          <w:b/>
          <w:bCs/>
          <w:sz w:val="24"/>
          <w:szCs w:val="24"/>
        </w:rPr>
        <w:t xml:space="preserve">                                        </w:t>
      </w:r>
      <w:r w:rsidRPr="009A67B8">
        <w:rPr>
          <w:b/>
          <w:bCs/>
          <w:sz w:val="24"/>
          <w:szCs w:val="24"/>
        </w:rPr>
        <w:t>z wykorzystaniem komputera stacjonarnego w pomieszczeniu Biura Ogrodu. Dostęp do komputera mają osoby funkcyjne ROD: prezes, wiceprezes, sekretarz, skarbnik.</w:t>
      </w:r>
      <w:r>
        <w:rPr>
          <w:b/>
          <w:bCs/>
          <w:sz w:val="24"/>
          <w:szCs w:val="24"/>
        </w:rPr>
        <w:t xml:space="preserve">            </w:t>
      </w:r>
    </w:p>
    <w:p w14:paraId="2A9B4A06" w14:textId="24C39373" w:rsidR="009A67B8" w:rsidRPr="009A67B8" w:rsidRDefault="009A67B8" w:rsidP="009A67B8">
      <w:pPr>
        <w:pStyle w:val="Akapitzlist"/>
        <w:ind w:left="-142"/>
        <w:jc w:val="both"/>
        <w:rPr>
          <w:b/>
          <w:bCs/>
          <w:sz w:val="24"/>
          <w:szCs w:val="24"/>
        </w:rPr>
      </w:pPr>
      <w:r w:rsidRPr="009A67B8">
        <w:rPr>
          <w:b/>
          <w:bCs/>
          <w:sz w:val="24"/>
          <w:szCs w:val="24"/>
        </w:rPr>
        <w:t xml:space="preserve"> Pozostałe osoby Zarządu oraz Komisji Rewizyjnej mają pisemne upoważnienia dostępu do danych niezbędnych w realizacji zadań.</w:t>
      </w:r>
    </w:p>
    <w:p w14:paraId="4494FF9B" w14:textId="77777777" w:rsidR="009A67B8" w:rsidRDefault="009A67B8" w:rsidP="00AC5CBF">
      <w:pPr>
        <w:pStyle w:val="Akapitzlist"/>
        <w:ind w:hanging="862"/>
        <w:jc w:val="center"/>
        <w:rPr>
          <w:sz w:val="24"/>
          <w:szCs w:val="24"/>
        </w:rPr>
      </w:pPr>
    </w:p>
    <w:p w14:paraId="0BBB801C" w14:textId="227383D3" w:rsidR="00AC5CBF" w:rsidRPr="009A67B8" w:rsidRDefault="00AC5CBF" w:rsidP="00AC5CBF">
      <w:pPr>
        <w:pStyle w:val="Akapitzlist"/>
        <w:ind w:hanging="862"/>
        <w:jc w:val="center"/>
        <w:rPr>
          <w:b/>
          <w:bCs/>
          <w:sz w:val="24"/>
          <w:szCs w:val="24"/>
          <w:u w:val="single"/>
        </w:rPr>
      </w:pPr>
      <w:r w:rsidRPr="009A67B8">
        <w:rPr>
          <w:b/>
          <w:bCs/>
          <w:sz w:val="24"/>
          <w:szCs w:val="24"/>
          <w:u w:val="single"/>
        </w:rPr>
        <w:t>Zawiadomienie działkowca jako osoby, od której pozyskano jej dane osobowe</w:t>
      </w:r>
    </w:p>
    <w:p w14:paraId="7E4A40D8" w14:textId="77777777" w:rsidR="00AC5CBF" w:rsidRPr="00AC5CBF" w:rsidRDefault="00AC5CBF" w:rsidP="00AC5CBF">
      <w:pPr>
        <w:pStyle w:val="Akapitzlist"/>
        <w:ind w:hanging="862"/>
        <w:jc w:val="center"/>
        <w:rPr>
          <w:sz w:val="24"/>
          <w:szCs w:val="24"/>
        </w:rPr>
      </w:pPr>
    </w:p>
    <w:p w14:paraId="332E6C9E" w14:textId="77777777" w:rsid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(RODO), przekazujemy informacje dot. przetwarzania Pani/Pana danych osobowych (dalej „danych”):</w:t>
      </w:r>
    </w:p>
    <w:p w14:paraId="71D9CA5E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</w:p>
    <w:p w14:paraId="1709B6F4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1.</w:t>
      </w:r>
      <w:r w:rsidRPr="00AC5CBF">
        <w:rPr>
          <w:sz w:val="24"/>
          <w:szCs w:val="24"/>
        </w:rPr>
        <w:tab/>
        <w:t>Administrator danych: Polski Związek Działkowców – Rodzinny Ogród Działkowy „Borówka” w Nekli:  ul. Tęczowa 18  poczta 86-022 Dobrcz e-mail: rodborowka@gmail.com</w:t>
      </w:r>
    </w:p>
    <w:p w14:paraId="6ABC620A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2.</w:t>
      </w:r>
      <w:r w:rsidRPr="00AC5CBF">
        <w:rPr>
          <w:sz w:val="24"/>
          <w:szCs w:val="24"/>
        </w:rPr>
        <w:tab/>
        <w:t>Cel przetwarzania danych: realizacja umowy dzierżawy działkowej, prowadzenie ROD i realizacja stosunku członkostwa w PZD *.</w:t>
      </w:r>
    </w:p>
    <w:p w14:paraId="580A0AB3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3.</w:t>
      </w:r>
      <w:r w:rsidRPr="00AC5CBF">
        <w:rPr>
          <w:sz w:val="24"/>
          <w:szCs w:val="24"/>
        </w:rPr>
        <w:tab/>
        <w:t xml:space="preserve">Podstawa prawna przetwarzania danych: art. 6 ust. 1 lit b) RODO  (umowa dzierżawy działkowej oraz statut PZD*) art. 6 ust. 1 lit c) RODO (obowiązek prawny administratora), art. 6 ust. 1 lit d) RODO (ochrona żywotnych interesów działkowca lub osoby trzeciej), art. 6 ust. 1 lit f) RODO (prawnie uzasadnione interesy administratora lub osoby trzeciej) w zw. z art. 11 ust. 1, art. 14 ust. 1-3, art. 27 ust. 1 – 2,  art. 28 i art.  51 ustawy o rodzinnych ogrodach działkowych.  </w:t>
      </w:r>
    </w:p>
    <w:p w14:paraId="1449528A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4.</w:t>
      </w:r>
      <w:r w:rsidRPr="00AC5CBF">
        <w:rPr>
          <w:sz w:val="24"/>
          <w:szCs w:val="24"/>
        </w:rPr>
        <w:tab/>
        <w:t xml:space="preserve">Prawnie uzasadnione interesy administratora: konieczność realizacji praw i obowiązków wynikających z umowy dzierżawy działkowej lub stosunku członkostwa w PZD*. </w:t>
      </w:r>
    </w:p>
    <w:p w14:paraId="5BF045FB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5.</w:t>
      </w:r>
      <w:r w:rsidRPr="00AC5CBF">
        <w:rPr>
          <w:sz w:val="24"/>
          <w:szCs w:val="24"/>
        </w:rPr>
        <w:tab/>
        <w:t>Odbiorcy danych: podmioty, z których usług korzysta PZD przy prowadzeniu ROD, realizacji obowiązków ustawowych i statutowych, realizacji praw i obowiązków wynikających z umowy dzierżawy działkowej lub wobec których PZD jest zobowiązane udostępnić dane na podstawie przepisów powszechnie obowiązujących.</w:t>
      </w:r>
    </w:p>
    <w:p w14:paraId="2BB9A3D3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6.</w:t>
      </w:r>
      <w:r w:rsidRPr="00AC5CBF">
        <w:rPr>
          <w:sz w:val="24"/>
          <w:szCs w:val="24"/>
        </w:rPr>
        <w:tab/>
        <w:t xml:space="preserve">Okres, przez który dane będą przechowywane: 10 lat od zakończenia stosunku wynikającego z umowy dzierżawy działkowej. </w:t>
      </w:r>
    </w:p>
    <w:p w14:paraId="0BCE8FE0" w14:textId="77777777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7.</w:t>
      </w:r>
      <w:r w:rsidRPr="00AC5CBF">
        <w:rPr>
          <w:sz w:val="24"/>
          <w:szCs w:val="24"/>
        </w:rPr>
        <w:tab/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46DB78CC" w14:textId="0E723D06" w:rsidR="00AC5CBF" w:rsidRPr="00AC5CBF" w:rsidRDefault="00AC5CBF" w:rsidP="00AC5CBF">
      <w:pPr>
        <w:pStyle w:val="Akapitzlist"/>
        <w:ind w:hanging="862"/>
        <w:rPr>
          <w:sz w:val="24"/>
          <w:szCs w:val="24"/>
        </w:rPr>
      </w:pPr>
      <w:r w:rsidRPr="00AC5CBF">
        <w:rPr>
          <w:sz w:val="24"/>
          <w:szCs w:val="24"/>
        </w:rPr>
        <w:t>8.</w:t>
      </w:r>
      <w:r w:rsidRPr="00AC5CBF">
        <w:rPr>
          <w:sz w:val="24"/>
          <w:szCs w:val="24"/>
        </w:rPr>
        <w:tab/>
        <w:t>Osoba, której dotyczą dane, może wnieść skargę na niezgodność przetwarzania tych danych z przepisami prawa do Prezesa Urzędu Ochrony Danych Osobowych;</w:t>
      </w:r>
    </w:p>
    <w:sectPr w:rsidR="00AC5CBF" w:rsidRPr="00AC5CBF" w:rsidSect="00AC5C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F175" w14:textId="77777777" w:rsidR="009D5D44" w:rsidRDefault="009D5D44" w:rsidP="00DF7DDC">
      <w:pPr>
        <w:spacing w:after="0" w:line="240" w:lineRule="auto"/>
      </w:pPr>
      <w:r>
        <w:separator/>
      </w:r>
    </w:p>
  </w:endnote>
  <w:endnote w:type="continuationSeparator" w:id="0">
    <w:p w14:paraId="78B6459D" w14:textId="77777777" w:rsidR="009D5D44" w:rsidRDefault="009D5D44" w:rsidP="00DF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B620" w14:textId="77777777" w:rsidR="009D5D44" w:rsidRDefault="009D5D44" w:rsidP="00DF7DDC">
      <w:pPr>
        <w:spacing w:after="0" w:line="240" w:lineRule="auto"/>
      </w:pPr>
      <w:r>
        <w:separator/>
      </w:r>
    </w:p>
  </w:footnote>
  <w:footnote w:type="continuationSeparator" w:id="0">
    <w:p w14:paraId="23048A52" w14:textId="77777777" w:rsidR="009D5D44" w:rsidRDefault="009D5D44" w:rsidP="00DF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EBB"/>
    <w:multiLevelType w:val="hybridMultilevel"/>
    <w:tmpl w:val="18CE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3"/>
    <w:rsid w:val="0012696E"/>
    <w:rsid w:val="00376E6D"/>
    <w:rsid w:val="003D33D8"/>
    <w:rsid w:val="004F5B93"/>
    <w:rsid w:val="00551CBC"/>
    <w:rsid w:val="006B4F8B"/>
    <w:rsid w:val="00884E15"/>
    <w:rsid w:val="008C29EF"/>
    <w:rsid w:val="009A67B8"/>
    <w:rsid w:val="009D5D44"/>
    <w:rsid w:val="00AC5CBF"/>
    <w:rsid w:val="00C54D00"/>
    <w:rsid w:val="00D04FC8"/>
    <w:rsid w:val="00DF7DDC"/>
    <w:rsid w:val="00E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7C14"/>
  <w15:chartTrackingRefBased/>
  <w15:docId w15:val="{B186ACBE-D4D7-4E41-9337-2F5B5E0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DC"/>
  </w:style>
  <w:style w:type="paragraph" w:styleId="Stopka">
    <w:name w:val="footer"/>
    <w:basedOn w:val="Normalny"/>
    <w:link w:val="StopkaZnak"/>
    <w:uiPriority w:val="99"/>
    <w:unhideWhenUsed/>
    <w:rsid w:val="00DF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Mól</dc:creator>
  <cp:keywords/>
  <dc:description/>
  <cp:lastModifiedBy>Józef Mól</cp:lastModifiedBy>
  <cp:revision>6</cp:revision>
  <cp:lastPrinted>2023-07-12T20:58:00Z</cp:lastPrinted>
  <dcterms:created xsi:type="dcterms:W3CDTF">2023-06-27T08:29:00Z</dcterms:created>
  <dcterms:modified xsi:type="dcterms:W3CDTF">2023-07-12T20:59:00Z</dcterms:modified>
</cp:coreProperties>
</file>